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3299" w14:textId="0D9F01DD" w:rsidR="0087115F" w:rsidRPr="0087115F" w:rsidRDefault="0087115F" w:rsidP="0087115F">
      <w:pPr>
        <w:jc w:val="center"/>
        <w:rPr>
          <w:rFonts w:ascii="Times New Roman" w:hAnsi="Times New Roman" w:cs="Times New Roman"/>
          <w:sz w:val="32"/>
          <w:szCs w:val="32"/>
        </w:rPr>
      </w:pPr>
      <w:r w:rsidRPr="0087115F">
        <w:rPr>
          <w:rFonts w:ascii="Times New Roman" w:hAnsi="Times New Roman" w:cs="Times New Roman"/>
          <w:sz w:val="32"/>
          <w:szCs w:val="32"/>
        </w:rPr>
        <w:t>Orland Cemetery District – Rules &amp; Regulations</w:t>
      </w:r>
    </w:p>
    <w:p w14:paraId="6A577CA7" w14:textId="03CD86CE" w:rsidR="0087115F" w:rsidRDefault="0087115F" w:rsidP="0087115F">
      <w:pPr>
        <w:jc w:val="center"/>
        <w:rPr>
          <w:rFonts w:ascii="Times New Roman" w:hAnsi="Times New Roman" w:cs="Times New Roman"/>
          <w:sz w:val="32"/>
          <w:szCs w:val="32"/>
        </w:rPr>
      </w:pPr>
      <w:r w:rsidRPr="0087115F">
        <w:rPr>
          <w:rFonts w:ascii="Times New Roman" w:hAnsi="Times New Roman" w:cs="Times New Roman"/>
          <w:sz w:val="32"/>
          <w:szCs w:val="32"/>
        </w:rPr>
        <w:t>Proposed Revision</w:t>
      </w:r>
    </w:p>
    <w:p w14:paraId="00615CC6" w14:textId="77777777" w:rsidR="001B6EDA" w:rsidRPr="0087115F" w:rsidRDefault="001B6EDA" w:rsidP="0087115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0C865C5" w14:textId="0BE96777" w:rsidR="0087115F" w:rsidRDefault="0087115F" w:rsidP="0087115F">
      <w:pPr>
        <w:tabs>
          <w:tab w:val="left" w:pos="-360"/>
          <w:tab w:val="left" w:pos="450"/>
        </w:tabs>
        <w:ind w:left="360" w:hanging="360"/>
        <w:jc w:val="both"/>
        <w:rPr>
          <w:rFonts w:ascii="Times New Roman" w:hAnsi="Times New Roman" w:cs="Times New Roman"/>
        </w:rPr>
      </w:pPr>
      <w:r w:rsidRPr="00BA36EB">
        <w:rPr>
          <w:rFonts w:ascii="Times New Roman" w:hAnsi="Times New Roman" w:cs="Times New Roman"/>
          <w:b/>
        </w:rPr>
        <w:t xml:space="preserve">B.  </w:t>
      </w:r>
      <w:r w:rsidRPr="00BA36EB">
        <w:rPr>
          <w:rFonts w:ascii="Times New Roman" w:hAnsi="Times New Roman" w:cs="Times New Roman"/>
          <w:b/>
          <w:u w:val="single"/>
        </w:rPr>
        <w:t>CARE OF GRAVES, NICHES, AND CEMETERY GROUNDS</w:t>
      </w:r>
      <w:r>
        <w:rPr>
          <w:rFonts w:ascii="Times New Roman" w:hAnsi="Times New Roman" w:cs="Times New Roman"/>
          <w:b/>
          <w:u w:val="single"/>
        </w:rPr>
        <w:t>:</w:t>
      </w:r>
    </w:p>
    <w:p w14:paraId="03DBBBFB" w14:textId="60295653" w:rsidR="0087115F" w:rsidRPr="001F2628" w:rsidRDefault="0087115F" w:rsidP="000939D6">
      <w:pPr>
        <w:ind w:left="360" w:hanging="360"/>
        <w:rPr>
          <w:rFonts w:ascii="Times New Roman" w:hAnsi="Times New Roman" w:cs="Times New Roman"/>
        </w:rPr>
      </w:pPr>
      <w:r>
        <w:t xml:space="preserve">15) </w:t>
      </w:r>
      <w:r w:rsidRPr="001F2628">
        <w:rPr>
          <w:rFonts w:ascii="Times New Roman" w:hAnsi="Times New Roman" w:cs="Times New Roman"/>
        </w:rPr>
        <w:t>No alcohol, illegal drug use, loitering</w:t>
      </w:r>
      <w:r w:rsidR="00CB7D36">
        <w:rPr>
          <w:rFonts w:ascii="Times New Roman" w:hAnsi="Times New Roman" w:cs="Times New Roman"/>
        </w:rPr>
        <w:t>,</w:t>
      </w:r>
      <w:r w:rsidR="00B60404">
        <w:rPr>
          <w:rFonts w:ascii="Times New Roman" w:hAnsi="Times New Roman" w:cs="Times New Roman"/>
        </w:rPr>
        <w:t xml:space="preserve"> no pets running at large</w:t>
      </w:r>
      <w:r w:rsidRPr="001F2628">
        <w:rPr>
          <w:rFonts w:ascii="Times New Roman" w:hAnsi="Times New Roman" w:cs="Times New Roman"/>
        </w:rPr>
        <w:t xml:space="preserve"> allowed on District Grounds.</w:t>
      </w:r>
      <w:r w:rsidR="000939D6">
        <w:rPr>
          <w:rFonts w:ascii="Times New Roman" w:hAnsi="Times New Roman" w:cs="Times New Roman"/>
        </w:rPr>
        <w:t xml:space="preserve"> Pets allowed under conditions</w:t>
      </w:r>
      <w:r w:rsidR="003946DB">
        <w:rPr>
          <w:rFonts w:ascii="Times New Roman" w:hAnsi="Times New Roman" w:cs="Times New Roman"/>
        </w:rPr>
        <w:t xml:space="preserve"> outline in item (</w:t>
      </w:r>
      <w:r w:rsidR="00CB7D36">
        <w:rPr>
          <w:rFonts w:ascii="Times New Roman" w:hAnsi="Times New Roman" w:cs="Times New Roman"/>
        </w:rPr>
        <w:t>c</w:t>
      </w:r>
      <w:r w:rsidR="003946DB">
        <w:rPr>
          <w:rFonts w:ascii="Times New Roman" w:hAnsi="Times New Roman" w:cs="Times New Roman"/>
        </w:rPr>
        <w:t>)</w:t>
      </w:r>
      <w:r w:rsidR="000939D6">
        <w:rPr>
          <w:rFonts w:ascii="Times New Roman" w:hAnsi="Times New Roman" w:cs="Times New Roman"/>
        </w:rPr>
        <w:t>.</w:t>
      </w:r>
    </w:p>
    <w:p w14:paraId="3B0F8196" w14:textId="77777777" w:rsidR="0087115F" w:rsidRPr="0087115F" w:rsidRDefault="0087115F" w:rsidP="008711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11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Alcohol and Illegal Drugs Prohibited</w:t>
      </w:r>
      <w:r w:rsidRPr="0087115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possession, consumption, distribution, or use of alcoholic beverages or illegal drugs on District property is strictly prohibited. </w:t>
      </w:r>
    </w:p>
    <w:p w14:paraId="0A9FE498" w14:textId="77777777" w:rsidR="0087115F" w:rsidRPr="0087115F" w:rsidRDefault="0087115F" w:rsidP="008711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11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Loitering Prohibited</w:t>
      </w:r>
      <w:r w:rsidRPr="0087115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Loitering, disruptive behavior, vandalism, or conduct inconsistent with the respectful nature of cemetery grounds is prohibited. </w:t>
      </w:r>
    </w:p>
    <w:p w14:paraId="33114568" w14:textId="77777777" w:rsidR="0087115F" w:rsidRPr="0087115F" w:rsidRDefault="0087115F" w:rsidP="008711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11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Pets Allowed Under Conditions</w:t>
      </w:r>
      <w:r w:rsidRPr="0087115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Pets shall be permitted on District grounds only under the following conditions: </w:t>
      </w:r>
    </w:p>
    <w:p w14:paraId="38A06460" w14:textId="77777777" w:rsidR="0087115F" w:rsidRPr="0087115F" w:rsidRDefault="0087115F" w:rsidP="0087115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115F">
        <w:rPr>
          <w:rFonts w:ascii="Times New Roman" w:eastAsia="Times New Roman" w:hAnsi="Times New Roman" w:cs="Times New Roman"/>
          <w:kern w:val="0"/>
          <w14:ligatures w14:val="none"/>
        </w:rPr>
        <w:t xml:space="preserve">Pets must remain under the control of the owner or handler at all times; </w:t>
      </w:r>
    </w:p>
    <w:p w14:paraId="7C377630" w14:textId="77777777" w:rsidR="0087115F" w:rsidRPr="0087115F" w:rsidRDefault="0087115F" w:rsidP="0087115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115F">
        <w:rPr>
          <w:rFonts w:ascii="Times New Roman" w:eastAsia="Times New Roman" w:hAnsi="Times New Roman" w:cs="Times New Roman"/>
          <w:kern w:val="0"/>
          <w14:ligatures w14:val="none"/>
        </w:rPr>
        <w:t xml:space="preserve">Pets must be restrained by a leash not exceeding six (6) feet in length; </w:t>
      </w:r>
    </w:p>
    <w:p w14:paraId="76BDFBEE" w14:textId="77777777" w:rsidR="0087115F" w:rsidRPr="0087115F" w:rsidRDefault="0087115F" w:rsidP="0087115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115F">
        <w:rPr>
          <w:rFonts w:ascii="Times New Roman" w:eastAsia="Times New Roman" w:hAnsi="Times New Roman" w:cs="Times New Roman"/>
          <w:kern w:val="0"/>
          <w14:ligatures w14:val="none"/>
        </w:rPr>
        <w:t xml:space="preserve">Owners or handlers are responsible for immediately cleaning up and properly disposing of pet waste; </w:t>
      </w:r>
    </w:p>
    <w:p w14:paraId="7176DA43" w14:textId="77777777" w:rsidR="0087115F" w:rsidRPr="0087115F" w:rsidRDefault="0087115F" w:rsidP="0087115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115F">
        <w:rPr>
          <w:rFonts w:ascii="Times New Roman" w:eastAsia="Times New Roman" w:hAnsi="Times New Roman" w:cs="Times New Roman"/>
          <w:kern w:val="0"/>
          <w14:ligatures w14:val="none"/>
        </w:rPr>
        <w:t xml:space="preserve">Pets must not disturb funeral services, visitors, wildlife, landscaping, maintenance operations, or the peaceful atmosphere of the cemetery; </w:t>
      </w:r>
    </w:p>
    <w:p w14:paraId="77A01F78" w14:textId="77777777" w:rsidR="0087115F" w:rsidRPr="0087115F" w:rsidRDefault="0087115F" w:rsidP="0087115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115F">
        <w:rPr>
          <w:rFonts w:ascii="Times New Roman" w:eastAsia="Times New Roman" w:hAnsi="Times New Roman" w:cs="Times New Roman"/>
          <w:kern w:val="0"/>
          <w14:ligatures w14:val="none"/>
        </w:rPr>
        <w:t xml:space="preserve">Aggressive, disruptive, or uncontrolled animals may be ordered removed from District property immediately. </w:t>
      </w:r>
    </w:p>
    <w:p w14:paraId="54E4246C" w14:textId="52FB4B99" w:rsidR="0087115F" w:rsidRDefault="0087115F" w:rsidP="008711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11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Service Animals</w:t>
      </w:r>
      <w:r w:rsidRPr="0087115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Nothing in this policy shall restrict access or use by lawful service animals as provided under applicable </w:t>
      </w:r>
      <w:r w:rsidR="00E620BE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87115F">
        <w:rPr>
          <w:rFonts w:ascii="Times New Roman" w:eastAsia="Times New Roman" w:hAnsi="Times New Roman" w:cs="Times New Roman"/>
          <w:kern w:val="0"/>
          <w14:ligatures w14:val="none"/>
        </w:rPr>
        <w:t xml:space="preserve">tate and </w:t>
      </w:r>
      <w:r w:rsidR="00E620BE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87115F">
        <w:rPr>
          <w:rFonts w:ascii="Times New Roman" w:eastAsia="Times New Roman" w:hAnsi="Times New Roman" w:cs="Times New Roman"/>
          <w:kern w:val="0"/>
          <w14:ligatures w14:val="none"/>
        </w:rPr>
        <w:t xml:space="preserve">ederal law. </w:t>
      </w:r>
    </w:p>
    <w:p w14:paraId="0962986B" w14:textId="77777777" w:rsidR="00E620BE" w:rsidRPr="0087115F" w:rsidRDefault="00E620BE" w:rsidP="00E620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11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Violation Penalty</w:t>
      </w:r>
      <w:r w:rsidRPr="0087115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Any individual found in violation of this policy may be subject to: </w:t>
      </w:r>
    </w:p>
    <w:p w14:paraId="267DEDD4" w14:textId="77777777" w:rsidR="00E620BE" w:rsidRPr="0087115F" w:rsidRDefault="00E620BE" w:rsidP="00E620B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115F">
        <w:rPr>
          <w:rFonts w:ascii="Times New Roman" w:eastAsia="Times New Roman" w:hAnsi="Times New Roman" w:cs="Times New Roman"/>
          <w:kern w:val="0"/>
          <w14:ligatures w14:val="none"/>
        </w:rPr>
        <w:t xml:space="preserve">Immediate removal from District property; </w:t>
      </w:r>
    </w:p>
    <w:p w14:paraId="4819B741" w14:textId="77777777" w:rsidR="00E620BE" w:rsidRPr="0087115F" w:rsidRDefault="00E620BE" w:rsidP="00E620B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115F">
        <w:rPr>
          <w:rFonts w:ascii="Times New Roman" w:eastAsia="Times New Roman" w:hAnsi="Times New Roman" w:cs="Times New Roman"/>
          <w:kern w:val="0"/>
          <w14:ligatures w14:val="none"/>
        </w:rPr>
        <w:t xml:space="preserve">A civil administrative fine in the amount of </w:t>
      </w:r>
      <w:r w:rsidRPr="009D6A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Thousand Dollars</w:t>
      </w:r>
      <w:r w:rsidRPr="008711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($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1,00</w:t>
      </w:r>
      <w:r w:rsidRPr="008711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0.00)</w:t>
      </w:r>
      <w:r w:rsidRPr="0087115F">
        <w:rPr>
          <w:rFonts w:ascii="Times New Roman" w:eastAsia="Times New Roman" w:hAnsi="Times New Roman" w:cs="Times New Roman"/>
          <w:kern w:val="0"/>
          <w14:ligatures w14:val="none"/>
        </w:rPr>
        <w:t xml:space="preserve">; and/or </w:t>
      </w:r>
    </w:p>
    <w:p w14:paraId="681D2389" w14:textId="0E1C67B4" w:rsidR="00E620BE" w:rsidRPr="0087115F" w:rsidRDefault="00A349E7" w:rsidP="00DB75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District reserves the right to refuse or postpone any future interment, memorial, scheduling, or related </w:t>
      </w:r>
      <w:r w:rsidR="00BA37F6">
        <w:rPr>
          <w:rFonts w:ascii="Times New Roman" w:eastAsia="Times New Roman" w:hAnsi="Times New Roman" w:cs="Times New Roman"/>
          <w:kern w:val="0"/>
          <w14:ligatures w14:val="none"/>
        </w:rPr>
        <w:t xml:space="preserve">cemetery services requested by an individual </w:t>
      </w:r>
      <w:r w:rsidR="000C2E7C">
        <w:rPr>
          <w:rFonts w:ascii="Times New Roman" w:eastAsia="Times New Roman" w:hAnsi="Times New Roman" w:cs="Times New Roman"/>
          <w:kern w:val="0"/>
          <w14:ligatures w14:val="none"/>
        </w:rPr>
        <w:t>responsible for</w:t>
      </w:r>
      <w:r w:rsidR="00BA37F6">
        <w:rPr>
          <w:rFonts w:ascii="Times New Roman" w:eastAsia="Times New Roman" w:hAnsi="Times New Roman" w:cs="Times New Roman"/>
          <w:kern w:val="0"/>
          <w14:ligatures w14:val="none"/>
        </w:rPr>
        <w:t xml:space="preserve"> violation o</w:t>
      </w:r>
      <w:r w:rsidR="00DB75F0">
        <w:rPr>
          <w:rFonts w:ascii="Times New Roman" w:eastAsia="Times New Roman" w:hAnsi="Times New Roman" w:cs="Times New Roman"/>
          <w:kern w:val="0"/>
          <w14:ligatures w14:val="none"/>
        </w:rPr>
        <w:t>f this policy until all assessed fines have been fully satisfied.</w:t>
      </w:r>
    </w:p>
    <w:p w14:paraId="4F561761" w14:textId="77777777" w:rsidR="0087115F" w:rsidRPr="0087115F" w:rsidRDefault="00000000" w:rsidP="00871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7D53D12">
          <v:rect id="_x0000_i1025" style="width:0;height:1.5pt" o:hralign="center" o:hrstd="t" o:hr="t" fillcolor="#a0a0a0" stroked="f"/>
        </w:pict>
      </w:r>
    </w:p>
    <w:p w14:paraId="34CBBD67" w14:textId="77777777" w:rsidR="0087115F" w:rsidRPr="0087115F" w:rsidRDefault="0087115F" w:rsidP="008711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11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ENFORCEMENT</w:t>
      </w:r>
    </w:p>
    <w:p w14:paraId="775F2FF9" w14:textId="71937187" w:rsidR="0087115F" w:rsidRPr="0087115F" w:rsidRDefault="0087115F" w:rsidP="0087115F">
      <w:pPr>
        <w:spacing w:before="100" w:beforeAutospacing="1" w:after="100" w:afterAutospacing="1" w:line="240" w:lineRule="auto"/>
        <w:jc w:val="both"/>
      </w:pPr>
      <w:r w:rsidRPr="0087115F">
        <w:rPr>
          <w:rFonts w:ascii="Times New Roman" w:eastAsia="Times New Roman" w:hAnsi="Times New Roman" w:cs="Times New Roman"/>
          <w:kern w:val="0"/>
          <w14:ligatures w14:val="none"/>
        </w:rPr>
        <w:t>The District Manager, employees, or authorized representatives of the Board of Trustees are authorized to enforce this policy and may request assistance from local law enforcement when necessary.</w:t>
      </w:r>
    </w:p>
    <w:sectPr w:rsidR="0087115F" w:rsidRPr="0087115F" w:rsidSect="000130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60B2E"/>
    <w:multiLevelType w:val="multilevel"/>
    <w:tmpl w:val="19566B8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3F2B71"/>
    <w:multiLevelType w:val="hybridMultilevel"/>
    <w:tmpl w:val="A8BCC5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291291">
    <w:abstractNumId w:val="1"/>
  </w:num>
  <w:num w:numId="2" w16cid:durableId="109898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5F"/>
    <w:rsid w:val="000130A6"/>
    <w:rsid w:val="000939D6"/>
    <w:rsid w:val="000C2E7C"/>
    <w:rsid w:val="001B6EDA"/>
    <w:rsid w:val="001F2628"/>
    <w:rsid w:val="002C5AA5"/>
    <w:rsid w:val="003946DB"/>
    <w:rsid w:val="00473955"/>
    <w:rsid w:val="00610042"/>
    <w:rsid w:val="0087115F"/>
    <w:rsid w:val="00922185"/>
    <w:rsid w:val="009D6AD8"/>
    <w:rsid w:val="00A349E7"/>
    <w:rsid w:val="00B60404"/>
    <w:rsid w:val="00BA37F6"/>
    <w:rsid w:val="00CB7D36"/>
    <w:rsid w:val="00DB2B0B"/>
    <w:rsid w:val="00DB75F0"/>
    <w:rsid w:val="00E620BE"/>
    <w:rsid w:val="00F6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092EA"/>
  <w15:chartTrackingRefBased/>
  <w15:docId w15:val="{7FDB8EB0-0B2E-4176-AA40-5A2EE4E2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1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1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1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1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 Buttermore</dc:creator>
  <cp:keywords/>
  <dc:description/>
  <cp:lastModifiedBy>Staci Buttermore</cp:lastModifiedBy>
  <cp:revision>18</cp:revision>
  <dcterms:created xsi:type="dcterms:W3CDTF">2026-05-18T20:12:00Z</dcterms:created>
  <dcterms:modified xsi:type="dcterms:W3CDTF">2026-07-07T15:33:00Z</dcterms:modified>
</cp:coreProperties>
</file>